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64" w:rsidRPr="00C0698C" w:rsidRDefault="00F66764" w:rsidP="00F667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</w:rPr>
      </w:pPr>
      <w:r w:rsidRPr="00C0698C">
        <w:rPr>
          <w:rFonts w:ascii="Times New Roman" w:hAnsi="Times New Roman"/>
          <w:b/>
          <w:i/>
          <w:noProof/>
          <w:color w:val="000000"/>
        </w:rPr>
        <w:drawing>
          <wp:inline distT="0" distB="0" distL="0" distR="0">
            <wp:extent cx="5491087" cy="396875"/>
            <wp:effectExtent l="6108" t="0" r="0" b="0"/>
            <wp:docPr id="2" name="O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60400"/>
                      <a:chOff x="0" y="2006600"/>
                      <a:chExt cx="9144000" cy="660400"/>
                    </a:xfrm>
                  </a:grpSpPr>
                  <a:pic>
                    <a:nvPicPr>
                      <a:cNvPr id="14338" name="Picture 19" descr="isotope_doe_shadows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797800" y="2006600"/>
                        <a:ext cx="1346200" cy="66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4339" name="Picture 9" descr="New_DOE_Logo_Color_042808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2139950"/>
                        <a:ext cx="1547813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7" name="Rectangle 6"/>
                      <a:cNvSpPr/>
                    </a:nvSpPr>
                    <a:spPr>
                      <a:xfrm>
                        <a:off x="1547813" y="2346960"/>
                        <a:ext cx="6249987" cy="914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3">
                              <a:lumMod val="50000"/>
                            </a:schemeClr>
                          </a:gs>
                          <a:gs pos="100000">
                            <a:schemeClr val="accent3">
                              <a:lumMod val="50000"/>
                            </a:schemeClr>
                          </a:gs>
                          <a:gs pos="50000">
                            <a:schemeClr val="accent3">
                              <a:lumMod val="60000"/>
                              <a:lumOff val="40000"/>
                            </a:schemeClr>
                          </a:gs>
                        </a:gsLst>
                        <a:lin ang="0" scaled="0"/>
                      </a:gra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F66764" w:rsidRPr="000B78D8" w:rsidRDefault="00F66764" w:rsidP="00F667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B78D8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Pr="000B78D8"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t xml:space="preserve"> </w:t>
      </w:r>
      <w:r w:rsidRPr="000B78D8">
        <w:rPr>
          <w:rFonts w:ascii="Times New Roman" w:hAnsi="Times New Roman"/>
          <w:b/>
          <w:i/>
          <w:color w:val="000000"/>
          <w:sz w:val="28"/>
          <w:szCs w:val="28"/>
        </w:rPr>
        <w:t>Workshop on Isotope Federal Supply and Demand</w:t>
      </w:r>
    </w:p>
    <w:p w:rsidR="00F66764" w:rsidRDefault="00F66764" w:rsidP="00F66764">
      <w:pPr>
        <w:ind w:right="567"/>
        <w:jc w:val="center"/>
        <w:rPr>
          <w:rFonts w:ascii="Times New Roman" w:hAnsi="Times New Roman"/>
          <w:b/>
        </w:rPr>
      </w:pPr>
      <w:r w:rsidRPr="00C0698C">
        <w:rPr>
          <w:rFonts w:ascii="Times New Roman" w:hAnsi="Times New Roman"/>
          <w:b/>
        </w:rPr>
        <w:t>January</w:t>
      </w:r>
      <w:r>
        <w:rPr>
          <w:rFonts w:ascii="Times New Roman" w:hAnsi="Times New Roman"/>
          <w:b/>
        </w:rPr>
        <w:t xml:space="preserve"> 11-12,</w:t>
      </w:r>
      <w:r w:rsidRPr="00C0698C">
        <w:rPr>
          <w:rFonts w:ascii="Times New Roman" w:hAnsi="Times New Roman"/>
          <w:b/>
        </w:rPr>
        <w:t xml:space="preserve"> 2012</w:t>
      </w:r>
    </w:p>
    <w:p w:rsidR="00F66764" w:rsidRPr="00C0698C" w:rsidRDefault="008D70FB" w:rsidP="00F66764">
      <w:pPr>
        <w:ind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Bethesda, Maryland</w:t>
      </w:r>
    </w:p>
    <w:p w:rsidR="00F66764" w:rsidRPr="00C0698C" w:rsidRDefault="00F66764" w:rsidP="00F6676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66764" w:rsidRPr="00C0698C" w:rsidRDefault="00F66764" w:rsidP="00F667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C0698C">
        <w:rPr>
          <w:rFonts w:ascii="Times New Roman" w:hAnsi="Times New Roman"/>
          <w:b/>
          <w:color w:val="000000"/>
        </w:rPr>
        <w:t>INVITATION</w:t>
      </w:r>
    </w:p>
    <w:p w:rsidR="00F66764" w:rsidRPr="00C0698C" w:rsidRDefault="00F66764" w:rsidP="00F6676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66764" w:rsidRPr="00C0698C" w:rsidRDefault="00F66764" w:rsidP="00F6676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C0698C">
        <w:rPr>
          <w:rFonts w:ascii="Times New Roman" w:hAnsi="Times New Roman"/>
          <w:color w:val="000000"/>
        </w:rPr>
        <w:t>Dear Madam/Sir,</w:t>
      </w:r>
    </w:p>
    <w:p w:rsidR="00F66764" w:rsidRPr="00C0698C" w:rsidRDefault="00F66764" w:rsidP="00F6676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66764" w:rsidRPr="00745C73" w:rsidRDefault="00F66764" w:rsidP="00F6676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C0698C">
        <w:rPr>
          <w:rFonts w:ascii="Times New Roman" w:hAnsi="Times New Roman"/>
          <w:color w:val="000000"/>
        </w:rPr>
        <w:t xml:space="preserve">The Office of Nuclear Physics (NP) in the Office of Science (SC) and the </w:t>
      </w:r>
      <w:r>
        <w:rPr>
          <w:rFonts w:ascii="Times New Roman" w:hAnsi="Times New Roman" w:cs="CHJHNH+TimesNewRoman,Bold"/>
          <w:color w:val="000000"/>
        </w:rPr>
        <w:t>Office of Nuclear Materials Integration in the</w:t>
      </w:r>
      <w:r w:rsidRPr="00C0698C">
        <w:rPr>
          <w:rFonts w:ascii="Times New Roman" w:hAnsi="Times New Roman"/>
          <w:color w:val="000000"/>
        </w:rPr>
        <w:t xml:space="preserve"> National Nuclear Security Administration (NNSA) are co-sponsoring the 1</w:t>
      </w:r>
      <w:r w:rsidRPr="00C0698C">
        <w:rPr>
          <w:rFonts w:ascii="Times New Roman" w:hAnsi="Times New Roman"/>
          <w:color w:val="000000"/>
          <w:vertAlign w:val="superscript"/>
        </w:rPr>
        <w:t>st</w:t>
      </w:r>
      <w:r w:rsidRPr="00C0698C">
        <w:rPr>
          <w:rFonts w:ascii="Times New Roman" w:hAnsi="Times New Roman"/>
          <w:color w:val="000000"/>
        </w:rPr>
        <w:t xml:space="preserve"> Workshop on Isotope Federal Supply and Demand.  Workshop participation is limited to representatives of Federal agencies. </w:t>
      </w:r>
      <w:r>
        <w:rPr>
          <w:rFonts w:ascii="Times New Roman" w:hAnsi="Times New Roman"/>
          <w:color w:val="000000"/>
        </w:rPr>
        <w:t xml:space="preserve"> </w:t>
      </w:r>
      <w:r w:rsidRPr="00C0698C">
        <w:rPr>
          <w:rFonts w:ascii="Times New Roman" w:hAnsi="Times New Roman"/>
          <w:color w:val="000000"/>
        </w:rPr>
        <w:t xml:space="preserve">The Workshop is to encourage interactions between Federal agencies and departments to avoid potential communication breakdowns that can lead to shortages of isotopes </w:t>
      </w:r>
      <w:r w:rsidRPr="00C0698C">
        <w:rPr>
          <w:rFonts w:ascii="Times New Roman" w:hAnsi="Times New Roman"/>
        </w:rPr>
        <w:t xml:space="preserve">of critical </w:t>
      </w:r>
      <w:r w:rsidRPr="00C0698C">
        <w:rPr>
          <w:rFonts w:ascii="Times New Roman" w:hAnsi="Times New Roman"/>
          <w:color w:val="000000"/>
        </w:rPr>
        <w:t xml:space="preserve">strategic </w:t>
      </w:r>
      <w:r w:rsidRPr="00C0698C">
        <w:rPr>
          <w:rFonts w:ascii="Times New Roman" w:hAnsi="Times New Roman"/>
        </w:rPr>
        <w:t>importance to the Nation; such an example is helium-3.</w:t>
      </w:r>
      <w:r w:rsidRPr="00C0698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C0698C">
        <w:rPr>
          <w:rFonts w:ascii="Times New Roman" w:hAnsi="Times New Roman"/>
          <w:bCs/>
          <w:color w:val="000000"/>
        </w:rPr>
        <w:t xml:space="preserve">The workshop will take place on </w:t>
      </w:r>
      <w:r w:rsidRPr="00C0698C">
        <w:rPr>
          <w:rFonts w:ascii="Times New Roman" w:hAnsi="Times New Roman"/>
          <w:b/>
          <w:bCs/>
          <w:color w:val="000000"/>
        </w:rPr>
        <w:t>Wednesday and Thursday, January 11-12, 2012</w:t>
      </w:r>
      <w:r w:rsidR="008D70FB" w:rsidRPr="008D70FB">
        <w:rPr>
          <w:rFonts w:ascii="Times New Roman" w:hAnsi="Times New Roman"/>
          <w:bCs/>
          <w:color w:val="000000"/>
        </w:rPr>
        <w:t>,</w:t>
      </w:r>
      <w:r w:rsidRPr="00C0698C">
        <w:rPr>
          <w:rFonts w:ascii="Times New Roman" w:hAnsi="Times New Roman"/>
          <w:bCs/>
          <w:color w:val="000000"/>
        </w:rPr>
        <w:t xml:space="preserve"> at the </w:t>
      </w:r>
      <w:r w:rsidRPr="00C0698C">
        <w:rPr>
          <w:rFonts w:ascii="Times New Roman" w:hAnsi="Times New Roman"/>
        </w:rPr>
        <w:t>Doubletree Hilton</w:t>
      </w:r>
      <w:r w:rsidRPr="00C0698C">
        <w:rPr>
          <w:rFonts w:ascii="Times New Roman" w:hAnsi="Times New Roman"/>
          <w:bCs/>
          <w:color w:val="000000"/>
        </w:rPr>
        <w:t xml:space="preserve"> in </w:t>
      </w:r>
      <w:r w:rsidRPr="00C0698C">
        <w:rPr>
          <w:rFonts w:ascii="Times New Roman" w:hAnsi="Times New Roman"/>
        </w:rPr>
        <w:t>Bethesda, MD</w:t>
      </w:r>
      <w:r w:rsidRPr="00C0698C">
        <w:rPr>
          <w:rFonts w:ascii="Times New Roman" w:hAnsi="Times New Roman"/>
          <w:bCs/>
          <w:color w:val="000000"/>
        </w:rPr>
        <w:t xml:space="preserve">. </w:t>
      </w:r>
      <w:r w:rsidRPr="00C0698C">
        <w:rPr>
          <w:rFonts w:ascii="Times New Roman" w:hAnsi="Times New Roman"/>
          <w:color w:val="000000"/>
        </w:rPr>
        <w:t xml:space="preserve"> The agenda will include plenary sessions, discussion sessions on the supply and demand for stable and radioactive isotope products, followed by a closeout in plenum. </w:t>
      </w:r>
      <w:r>
        <w:rPr>
          <w:rFonts w:ascii="Times New Roman" w:hAnsi="Times New Roman"/>
          <w:color w:val="000000"/>
        </w:rPr>
        <w:t xml:space="preserve"> Keynote speakers include </w:t>
      </w:r>
      <w:r w:rsidRPr="00FC7A7B">
        <w:rPr>
          <w:rFonts w:ascii="Times New Roman" w:hAnsi="Times New Roman"/>
        </w:rPr>
        <w:t xml:space="preserve">Dr. William </w:t>
      </w:r>
      <w:r>
        <w:rPr>
          <w:rFonts w:ascii="Times New Roman" w:hAnsi="Times New Roman"/>
        </w:rPr>
        <w:t xml:space="preserve">F. </w:t>
      </w:r>
      <w:r w:rsidRPr="00FC7A7B">
        <w:rPr>
          <w:rFonts w:ascii="Times New Roman" w:hAnsi="Times New Roman"/>
        </w:rPr>
        <w:t>Brinkman, Director of the D</w:t>
      </w:r>
      <w:r>
        <w:rPr>
          <w:rFonts w:ascii="Times New Roman" w:hAnsi="Times New Roman"/>
        </w:rPr>
        <w:t xml:space="preserve">epartment of Energy </w:t>
      </w:r>
      <w:r w:rsidRPr="00FC7A7B">
        <w:rPr>
          <w:rFonts w:ascii="Times New Roman" w:hAnsi="Times New Roman"/>
        </w:rPr>
        <w:t xml:space="preserve">Office of Science and Dr. Julie </w:t>
      </w:r>
      <w:proofErr w:type="spellStart"/>
      <w:r w:rsidRPr="00FC7A7B">
        <w:rPr>
          <w:rFonts w:ascii="Times New Roman" w:hAnsi="Times New Roman"/>
        </w:rPr>
        <w:t>Bentz</w:t>
      </w:r>
      <w:proofErr w:type="spellEnd"/>
      <w:r w:rsidRPr="00FC7A7B">
        <w:rPr>
          <w:rFonts w:ascii="Times New Roman" w:hAnsi="Times New Roman"/>
        </w:rPr>
        <w:t xml:space="preserve">, Director of Strategic Capabilities Policy for White House National Security Staff. </w:t>
      </w:r>
      <w:r>
        <w:rPr>
          <w:rFonts w:ascii="Times New Roman" w:hAnsi="Times New Roman"/>
        </w:rPr>
        <w:t xml:space="preserve"> </w:t>
      </w:r>
      <w:r w:rsidRPr="00C0698C">
        <w:rPr>
          <w:rFonts w:ascii="Times New Roman" w:hAnsi="Times New Roman"/>
          <w:color w:val="000000"/>
        </w:rPr>
        <w:t>Details on the workshop, including a tentative agenda, can be found at</w:t>
      </w:r>
      <w:r>
        <w:rPr>
          <w:rFonts w:ascii="Times New Roman" w:hAnsi="Times New Roman"/>
          <w:color w:val="000000"/>
        </w:rPr>
        <w:t xml:space="preserve">:  </w:t>
      </w:r>
      <w:hyperlink r:id="rId6" w:history="1">
        <w:r w:rsidRPr="00892588">
          <w:rPr>
            <w:rStyle w:val="Hyperlink"/>
            <w:rFonts w:ascii="Times New Roman" w:hAnsi="Times New Roman"/>
            <w:b/>
            <w:bCs/>
          </w:rPr>
          <w:t>Workshop on Isotope Federal Supply and Demand</w:t>
        </w:r>
      </w:hyperlink>
      <w:r w:rsidRPr="00745C73">
        <w:rPr>
          <w:rFonts w:ascii="Times New Roman" w:hAnsi="Times New Roman"/>
          <w:color w:val="000000"/>
        </w:rPr>
        <w:t>.</w:t>
      </w:r>
    </w:p>
    <w:p w:rsidR="00F66764" w:rsidRPr="00C0698C" w:rsidRDefault="00F66764" w:rsidP="00F6676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66764" w:rsidRPr="00C0698C" w:rsidRDefault="00F66764" w:rsidP="00F6676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0698C">
        <w:rPr>
          <w:rFonts w:ascii="Times New Roman" w:hAnsi="Times New Roman"/>
        </w:rPr>
        <w:t xml:space="preserve">This Workshop will provide a focus into the use, demand and supply of isotopes from a Federal perspective, in various areas including homeland defense, medicine, agriculture, and basic and applied research. </w:t>
      </w:r>
      <w:r>
        <w:rPr>
          <w:rFonts w:ascii="Times New Roman" w:hAnsi="Times New Roman"/>
        </w:rPr>
        <w:t xml:space="preserve"> </w:t>
      </w:r>
      <w:r w:rsidRPr="00C0698C">
        <w:rPr>
          <w:rFonts w:ascii="Times New Roman" w:hAnsi="Times New Roman"/>
        </w:rPr>
        <w:t xml:space="preserve">Participants will engage in discussions of their sponsored activities and demands for isotopes. </w:t>
      </w:r>
      <w:r>
        <w:rPr>
          <w:rFonts w:ascii="Times New Roman" w:hAnsi="Times New Roman"/>
        </w:rPr>
        <w:t xml:space="preserve"> </w:t>
      </w:r>
      <w:r w:rsidRPr="00C0698C">
        <w:rPr>
          <w:rFonts w:ascii="Times New Roman" w:hAnsi="Times New Roman"/>
        </w:rPr>
        <w:t xml:space="preserve">Discussions will also include existing supplies of isotopes, and efforts underway to increase supply of critical isotopes. </w:t>
      </w:r>
      <w:r>
        <w:rPr>
          <w:rFonts w:ascii="Times New Roman" w:hAnsi="Times New Roman"/>
        </w:rPr>
        <w:t xml:space="preserve"> </w:t>
      </w:r>
      <w:r w:rsidRPr="00C0698C">
        <w:rPr>
          <w:rFonts w:ascii="Times New Roman" w:hAnsi="Times New Roman"/>
        </w:rPr>
        <w:t>The output of this workshop will serve as input for a roadmap to increase isotope supply and mitigate shortages of critical isotopes.</w:t>
      </w:r>
      <w:r w:rsidRPr="00AC533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CHJHNH+TimesNewRoman,Bold"/>
          <w:color w:val="000000"/>
        </w:rPr>
        <w:t>The discussions will be unclassified unless prior arrangements have been made.</w:t>
      </w:r>
    </w:p>
    <w:p w:rsidR="00F66764" w:rsidRPr="00C0698C" w:rsidRDefault="00F66764" w:rsidP="00F6676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F66764" w:rsidRPr="00C0698C" w:rsidRDefault="00F66764" w:rsidP="00F6676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C0698C">
        <w:rPr>
          <w:rFonts w:ascii="Times New Roman" w:hAnsi="Times New Roman"/>
          <w:color w:val="000000"/>
        </w:rPr>
        <w:t xml:space="preserve">It is imperative that all Federal agencies and departments that have needs or are sponsoring activities in need of isotope products are represented at this Workshop. </w:t>
      </w:r>
      <w:r>
        <w:rPr>
          <w:rFonts w:ascii="Times New Roman" w:hAnsi="Times New Roman"/>
          <w:color w:val="000000"/>
        </w:rPr>
        <w:t xml:space="preserve"> </w:t>
      </w:r>
      <w:r w:rsidRPr="00C0698C">
        <w:rPr>
          <w:rFonts w:ascii="Times New Roman" w:hAnsi="Times New Roman"/>
          <w:color w:val="000000"/>
        </w:rPr>
        <w:t>You will find attached a form requesting infor</w:t>
      </w:r>
      <w:r>
        <w:rPr>
          <w:rFonts w:ascii="Times New Roman" w:hAnsi="Times New Roman"/>
          <w:color w:val="000000"/>
        </w:rPr>
        <w:t>mation regarding isotope demand/supply</w:t>
      </w:r>
      <w:r w:rsidRPr="00C0698C">
        <w:rPr>
          <w:rFonts w:ascii="Times New Roman" w:hAnsi="Times New Roman"/>
          <w:color w:val="000000"/>
        </w:rPr>
        <w:t xml:space="preserve"> of your agency. </w:t>
      </w:r>
      <w:r>
        <w:rPr>
          <w:rFonts w:ascii="Times New Roman" w:hAnsi="Times New Roman"/>
          <w:color w:val="000000"/>
        </w:rPr>
        <w:t xml:space="preserve"> </w:t>
      </w:r>
      <w:r w:rsidRPr="00C0698C">
        <w:rPr>
          <w:rFonts w:ascii="Times New Roman" w:hAnsi="Times New Roman"/>
          <w:color w:val="000000"/>
        </w:rPr>
        <w:t>Please complete this form and return no later than January 6</w:t>
      </w:r>
      <w:r w:rsidRPr="00C0698C">
        <w:rPr>
          <w:rFonts w:ascii="Times New Roman" w:hAnsi="Times New Roman"/>
          <w:color w:val="000000"/>
          <w:vertAlign w:val="superscript"/>
        </w:rPr>
        <w:t>th</w:t>
      </w:r>
      <w:r w:rsidRPr="00C0698C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 </w:t>
      </w:r>
      <w:r w:rsidRPr="00C0698C">
        <w:rPr>
          <w:rFonts w:ascii="Times New Roman" w:hAnsi="Times New Roman"/>
          <w:b/>
          <w:color w:val="000000"/>
        </w:rPr>
        <w:t xml:space="preserve">Note that this may take some interaction with your community in order to complete this form. </w:t>
      </w:r>
    </w:p>
    <w:p w:rsidR="00F66764" w:rsidRPr="00C0698C" w:rsidRDefault="00F66764" w:rsidP="00F6676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32653A" w:rsidRDefault="00F66764" w:rsidP="00F66764">
      <w:pPr>
        <w:widowControl w:val="0"/>
        <w:autoSpaceDE w:val="0"/>
        <w:autoSpaceDN w:val="0"/>
        <w:adjustRightInd w:val="0"/>
        <w:rPr>
          <w:rStyle w:val="rwrro"/>
          <w:rFonts w:ascii="Times New Roman" w:hAnsi="Times New Roman"/>
        </w:rPr>
      </w:pPr>
      <w:r w:rsidRPr="00C0698C">
        <w:rPr>
          <w:rFonts w:ascii="Times New Roman" w:hAnsi="Times New Roman"/>
          <w:color w:val="000000"/>
        </w:rPr>
        <w:t xml:space="preserve">Please identify </w:t>
      </w:r>
      <w:r>
        <w:rPr>
          <w:rFonts w:ascii="Times New Roman" w:hAnsi="Times New Roman"/>
          <w:color w:val="000000"/>
        </w:rPr>
        <w:t>additional</w:t>
      </w:r>
      <w:r w:rsidRPr="00C0698C">
        <w:rPr>
          <w:rFonts w:ascii="Times New Roman" w:hAnsi="Times New Roman"/>
          <w:color w:val="000000"/>
        </w:rPr>
        <w:t xml:space="preserve"> staff </w:t>
      </w:r>
      <w:r>
        <w:rPr>
          <w:rFonts w:ascii="Times New Roman" w:hAnsi="Times New Roman"/>
          <w:color w:val="000000"/>
        </w:rPr>
        <w:t>that</w:t>
      </w:r>
      <w:r w:rsidRPr="00C0698C">
        <w:rPr>
          <w:rFonts w:ascii="Times New Roman" w:hAnsi="Times New Roman"/>
          <w:color w:val="000000"/>
        </w:rPr>
        <w:t xml:space="preserve"> can represent your organization and are knowledgeable about your organization’s isotope use and needs. </w:t>
      </w:r>
      <w:r>
        <w:rPr>
          <w:rFonts w:ascii="Times New Roman" w:hAnsi="Times New Roman"/>
          <w:color w:val="000000"/>
        </w:rPr>
        <w:t xml:space="preserve"> </w:t>
      </w:r>
      <w:r w:rsidRPr="00C0698C">
        <w:rPr>
          <w:rFonts w:ascii="Times New Roman" w:hAnsi="Times New Roman"/>
          <w:lang w:val="en-GB"/>
        </w:rPr>
        <w:t xml:space="preserve">Participation at the </w:t>
      </w:r>
      <w:r w:rsidRPr="00C0698C">
        <w:rPr>
          <w:rFonts w:ascii="Times New Roman" w:hAnsi="Times New Roman"/>
          <w:iCs/>
          <w:lang w:val="en-GB"/>
        </w:rPr>
        <w:t>Federal Isotope</w:t>
      </w:r>
      <w:r w:rsidRPr="00C0698C">
        <w:rPr>
          <w:rFonts w:ascii="Times New Roman" w:hAnsi="Times New Roman"/>
          <w:lang w:val="en-GB"/>
        </w:rPr>
        <w:t xml:space="preserve"> Workshop is </w:t>
      </w:r>
      <w:r>
        <w:rPr>
          <w:rFonts w:ascii="Times New Roman" w:hAnsi="Times New Roman"/>
          <w:lang w:val="en-GB"/>
        </w:rPr>
        <w:t>complementary</w:t>
      </w:r>
      <w:r w:rsidRPr="00C0698C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 xml:space="preserve"> </w:t>
      </w:r>
      <w:r w:rsidRPr="00C0698C">
        <w:rPr>
          <w:rFonts w:ascii="Times New Roman" w:hAnsi="Times New Roman"/>
          <w:color w:val="000000"/>
        </w:rPr>
        <w:t xml:space="preserve">We are looking forward to your response before </w:t>
      </w:r>
      <w:r w:rsidRPr="00C0698C">
        <w:rPr>
          <w:rFonts w:ascii="Times New Roman" w:hAnsi="Times New Roman"/>
          <w:b/>
          <w:color w:val="000000"/>
        </w:rPr>
        <w:t>December 22, 2011</w:t>
      </w:r>
      <w:r w:rsidRPr="00C0698C">
        <w:rPr>
          <w:rFonts w:ascii="Times New Roman" w:hAnsi="Times New Roman"/>
          <w:color w:val="000000"/>
        </w:rPr>
        <w:t xml:space="preserve">, by fax (301-903-3833) or </w:t>
      </w:r>
      <w:r>
        <w:rPr>
          <w:rFonts w:ascii="Times New Roman" w:hAnsi="Times New Roman"/>
          <w:color w:val="000000"/>
        </w:rPr>
        <w:t>e</w:t>
      </w:r>
      <w:r w:rsidRPr="00C0698C">
        <w:rPr>
          <w:rFonts w:ascii="Times New Roman" w:hAnsi="Times New Roman"/>
          <w:color w:val="000000"/>
        </w:rPr>
        <w:t xml:space="preserve">mail to </w:t>
      </w:r>
      <w:r w:rsidRPr="00C0698C">
        <w:rPr>
          <w:rFonts w:ascii="Times New Roman" w:hAnsi="Times New Roman"/>
          <w:lang w:val="en-GB"/>
        </w:rPr>
        <w:t>Brenda</w:t>
      </w:r>
      <w:r>
        <w:rPr>
          <w:rFonts w:ascii="Times New Roman" w:hAnsi="Times New Roman"/>
          <w:lang w:val="en-GB"/>
        </w:rPr>
        <w:t xml:space="preserve"> </w:t>
      </w:r>
      <w:r w:rsidRPr="00C0698C">
        <w:rPr>
          <w:rFonts w:ascii="Times New Roman" w:hAnsi="Times New Roman"/>
          <w:lang w:val="en-GB"/>
        </w:rPr>
        <w:t>May</w:t>
      </w:r>
      <w:r>
        <w:rPr>
          <w:rFonts w:ascii="Times New Roman" w:hAnsi="Times New Roman"/>
          <w:lang w:val="en-GB"/>
        </w:rPr>
        <w:t xml:space="preserve"> at:  </w:t>
      </w:r>
      <w:hyperlink r:id="rId7" w:history="1">
        <w:r w:rsidRPr="00BC5622">
          <w:rPr>
            <w:rStyle w:val="Hyperlink"/>
            <w:rFonts w:ascii="Times New Roman" w:hAnsi="Times New Roman"/>
            <w:lang w:val="en-GB"/>
          </w:rPr>
          <w:t>SC.IsotopeWorkshop@science.doe.gov</w:t>
        </w:r>
      </w:hyperlink>
      <w:r w:rsidRPr="00C0698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 </w:t>
      </w:r>
      <w:r w:rsidRPr="00C0698C">
        <w:rPr>
          <w:rFonts w:ascii="Times New Roman" w:hAnsi="Times New Roman"/>
          <w:color w:val="000000"/>
        </w:rPr>
        <w:t xml:space="preserve">Questions regarding the workshop can be directed to </w:t>
      </w:r>
      <w:hyperlink r:id="rId8" w:history="1">
        <w:r w:rsidR="0032653A" w:rsidRPr="00DA4598">
          <w:rPr>
            <w:rStyle w:val="Hyperlink"/>
            <w:rFonts w:ascii="Times New Roman" w:hAnsi="Times New Roman"/>
          </w:rPr>
          <w:t>Jehanne.Gillo@science.doe.gov</w:t>
        </w:r>
      </w:hyperlink>
      <w:r w:rsidR="0032653A">
        <w:rPr>
          <w:rFonts w:ascii="Times New Roman" w:hAnsi="Times New Roman"/>
          <w:color w:val="000000"/>
        </w:rPr>
        <w:t>.</w:t>
      </w:r>
    </w:p>
    <w:p w:rsidR="00F66764" w:rsidRPr="00C0698C" w:rsidRDefault="00F66764" w:rsidP="00F6676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66764" w:rsidRDefault="00F66764" w:rsidP="00F66764">
      <w:pPr>
        <w:jc w:val="center"/>
        <w:rPr>
          <w:rFonts w:ascii="Times New Roman" w:hAnsi="Times New Roman"/>
        </w:rPr>
      </w:pPr>
      <w:r w:rsidRPr="00C0698C">
        <w:rPr>
          <w:rFonts w:ascii="Times New Roman" w:hAnsi="Times New Roman"/>
        </w:rPr>
        <w:t>Sincerely,</w:t>
      </w:r>
    </w:p>
    <w:p w:rsidR="00F66764" w:rsidRDefault="00F66764" w:rsidP="00F66764">
      <w:pPr>
        <w:jc w:val="center"/>
        <w:rPr>
          <w:rFonts w:ascii="Times New Roman" w:hAnsi="Times New Roman"/>
        </w:rPr>
      </w:pPr>
    </w:p>
    <w:p w:rsidR="00F66764" w:rsidRDefault="00F66764" w:rsidP="00F66764">
      <w:pPr>
        <w:jc w:val="center"/>
        <w:rPr>
          <w:rFonts w:ascii="Times New Roman" w:hAnsi="Times New Roman"/>
        </w:rPr>
      </w:pPr>
    </w:p>
    <w:p w:rsidR="00F66764" w:rsidRPr="00C0698C" w:rsidRDefault="00F66764" w:rsidP="00F66764">
      <w:pPr>
        <w:jc w:val="center"/>
        <w:rPr>
          <w:rFonts w:ascii="Times New Roman" w:hAnsi="Times New Roman"/>
        </w:rPr>
      </w:pPr>
    </w:p>
    <w:p w:rsidR="00F66764" w:rsidRPr="00C0698C" w:rsidRDefault="00F66764" w:rsidP="00F66764">
      <w:pPr>
        <w:tabs>
          <w:tab w:val="left" w:pos="5040"/>
        </w:tabs>
        <w:rPr>
          <w:rFonts w:ascii="Times New Roman" w:hAnsi="Times New Roman"/>
        </w:rPr>
      </w:pPr>
      <w:r w:rsidRPr="00C0698C">
        <w:rPr>
          <w:rFonts w:ascii="Times New Roman" w:hAnsi="Times New Roman"/>
        </w:rPr>
        <w:t>Jehanne Gillo, Director</w:t>
      </w:r>
      <w:r w:rsidRPr="00C0698C">
        <w:rPr>
          <w:rFonts w:ascii="Times New Roman" w:hAnsi="Times New Roman"/>
        </w:rPr>
        <w:tab/>
        <w:t>Xavier Ascanio, Director</w:t>
      </w:r>
    </w:p>
    <w:p w:rsidR="00F66764" w:rsidRPr="00C0698C" w:rsidRDefault="0032653A" w:rsidP="00F66764">
      <w:pPr>
        <w:tabs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Facilities</w:t>
      </w:r>
      <w:r w:rsidR="00F66764" w:rsidRPr="00C0698C">
        <w:rPr>
          <w:rFonts w:ascii="Times New Roman" w:hAnsi="Times New Roman"/>
        </w:rPr>
        <w:t xml:space="preserve"> and Project Management</w:t>
      </w:r>
      <w:r>
        <w:rPr>
          <w:rFonts w:ascii="Times New Roman" w:hAnsi="Times New Roman"/>
        </w:rPr>
        <w:t xml:space="preserve"> Division</w:t>
      </w:r>
      <w:r w:rsidR="00F66764" w:rsidRPr="00C0698C">
        <w:rPr>
          <w:rFonts w:ascii="Times New Roman" w:hAnsi="Times New Roman"/>
        </w:rPr>
        <w:tab/>
        <w:t xml:space="preserve">Office of Nuclear Materials Integration </w:t>
      </w:r>
    </w:p>
    <w:p w:rsidR="00F66764" w:rsidRPr="00C0698C" w:rsidRDefault="00F66764" w:rsidP="00F66764">
      <w:pPr>
        <w:tabs>
          <w:tab w:val="left" w:pos="5040"/>
        </w:tabs>
        <w:rPr>
          <w:rFonts w:ascii="Times New Roman" w:hAnsi="Times New Roman"/>
        </w:rPr>
      </w:pPr>
      <w:r w:rsidRPr="00C0698C">
        <w:rPr>
          <w:rFonts w:ascii="Times New Roman" w:hAnsi="Times New Roman"/>
        </w:rPr>
        <w:t>Office of Nuclear Physics</w:t>
      </w:r>
      <w:r w:rsidRPr="00C0698C">
        <w:rPr>
          <w:rFonts w:ascii="Times New Roman" w:hAnsi="Times New Roman"/>
        </w:rPr>
        <w:tab/>
        <w:t>NNSA</w:t>
      </w:r>
    </w:p>
    <w:p w:rsidR="00A90826" w:rsidRDefault="00A90826"/>
    <w:sectPr w:rsidR="00A90826" w:rsidSect="00F66764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JHNH+TimesNewRoman,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6764"/>
    <w:rsid w:val="000D6668"/>
    <w:rsid w:val="001878CE"/>
    <w:rsid w:val="0032653A"/>
    <w:rsid w:val="0035500A"/>
    <w:rsid w:val="00621CC0"/>
    <w:rsid w:val="00892588"/>
    <w:rsid w:val="008D70FB"/>
    <w:rsid w:val="00A472F3"/>
    <w:rsid w:val="00A54437"/>
    <w:rsid w:val="00A90826"/>
    <w:rsid w:val="00D5046E"/>
    <w:rsid w:val="00D74FDB"/>
    <w:rsid w:val="00E8570B"/>
    <w:rsid w:val="00F6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64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5046E"/>
    <w:rPr>
      <w:rFonts w:ascii="Arial" w:eastAsiaTheme="majorEastAsia" w:hAnsi="Arial" w:cstheme="majorBidi"/>
      <w:sz w:val="16"/>
      <w:szCs w:val="20"/>
    </w:rPr>
  </w:style>
  <w:style w:type="character" w:styleId="Hyperlink">
    <w:name w:val="Hyperlink"/>
    <w:basedOn w:val="DefaultParagraphFont"/>
    <w:uiPriority w:val="99"/>
    <w:rsid w:val="00F66764"/>
    <w:rPr>
      <w:color w:val="0000FF"/>
      <w:u w:val="single"/>
    </w:rPr>
  </w:style>
  <w:style w:type="character" w:customStyle="1" w:styleId="rwrro">
    <w:name w:val="rwrro"/>
    <w:basedOn w:val="DefaultParagraphFont"/>
    <w:rsid w:val="00F66764"/>
  </w:style>
  <w:style w:type="character" w:styleId="FollowedHyperlink">
    <w:name w:val="FollowedHyperlink"/>
    <w:basedOn w:val="DefaultParagraphFont"/>
    <w:uiPriority w:val="99"/>
    <w:semiHidden/>
    <w:unhideWhenUsed/>
    <w:rsid w:val="00F66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64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hanne.Gillo@science.do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.IsotopeWorkshop@science.do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ience.energy.gov/np/research/idpra/Workshop%20on%20Isotope%20Federal%20Supply%20and%20Demand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2741</Characters>
  <Application>Microsoft Office Word</Application>
  <DocSecurity>0</DocSecurity>
  <Lines>22</Lines>
  <Paragraphs>6</Paragraphs>
  <ScaleCrop>false</ScaleCrop>
  <Company>US Department of Energy (SC)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Lee May</dc:creator>
  <cp:keywords/>
  <dc:description/>
  <cp:lastModifiedBy>Brenda Lee May</cp:lastModifiedBy>
  <cp:revision>2</cp:revision>
  <cp:lastPrinted>2011-11-28T16:32:00Z</cp:lastPrinted>
  <dcterms:created xsi:type="dcterms:W3CDTF">2011-12-01T21:43:00Z</dcterms:created>
  <dcterms:modified xsi:type="dcterms:W3CDTF">2011-12-01T21:43:00Z</dcterms:modified>
</cp:coreProperties>
</file>